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B4" w:rsidRPr="00823EB4" w:rsidRDefault="00823EB4" w:rsidP="00823EB4">
      <w:pPr>
        <w:rPr>
          <w:b/>
          <w:bCs/>
        </w:rPr>
      </w:pPr>
      <w:r w:rsidRPr="00823EB4">
        <w:rPr>
          <w:b/>
          <w:bCs/>
        </w:rPr>
        <w:t xml:space="preserve">ДЙА </w:t>
      </w:r>
      <w:proofErr w:type="spellStart"/>
      <w:r w:rsidRPr="00823EB4">
        <w:rPr>
          <w:b/>
          <w:bCs/>
        </w:rPr>
        <w:t>бланкларын</w:t>
      </w:r>
      <w:proofErr w:type="spellEnd"/>
      <w:r w:rsidRPr="00823EB4">
        <w:rPr>
          <w:b/>
          <w:bCs/>
        </w:rPr>
        <w:t xml:space="preserve"> </w:t>
      </w:r>
      <w:proofErr w:type="spellStart"/>
      <w:r w:rsidRPr="00823EB4">
        <w:rPr>
          <w:b/>
          <w:bCs/>
        </w:rPr>
        <w:t>тутыру</w:t>
      </w:r>
      <w:proofErr w:type="spellEnd"/>
      <w:r w:rsidRPr="00823EB4">
        <w:rPr>
          <w:b/>
          <w:bCs/>
        </w:rPr>
        <w:t xml:space="preserve"> </w:t>
      </w:r>
      <w:proofErr w:type="spellStart"/>
      <w:r w:rsidRPr="00823EB4">
        <w:rPr>
          <w:b/>
          <w:bCs/>
        </w:rPr>
        <w:t>тәртибе</w:t>
      </w:r>
      <w:proofErr w:type="spellEnd"/>
    </w:p>
    <w:p w:rsidR="00C208BF" w:rsidRDefault="00823EB4" w:rsidP="00823EB4">
      <w:pPr>
        <w:rPr>
          <w:b/>
          <w:bCs/>
        </w:rPr>
      </w:pPr>
      <w:r w:rsidRPr="00823EB4">
        <w:t>                                                          </w:t>
      </w:r>
      <w:r w:rsidR="00C208BF" w:rsidRPr="00823EB4">
        <w:rPr>
          <w:noProof/>
          <w:lang w:eastAsia="ru-RU"/>
        </w:rPr>
        <w:drawing>
          <wp:inline distT="0" distB="0" distL="0" distR="0" wp14:anchorId="7739FD36" wp14:editId="06B3E566">
            <wp:extent cx="5767753" cy="8138593"/>
            <wp:effectExtent l="0" t="0" r="4445" b="0"/>
            <wp:docPr id="2" name="Рисунок 2" descr="https://abishevaalena.ru/wp-content/uploads/2017/03/2d37113ae87542391feecd32b9cfd37b-e148926031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bishevaalena.ru/wp-content/uploads/2017/03/2d37113ae87542391feecd32b9cfd37b-e1489260317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69" cy="814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8BF" w:rsidRDefault="00C208BF" w:rsidP="00823EB4">
      <w:pPr>
        <w:rPr>
          <w:b/>
          <w:bCs/>
        </w:rPr>
      </w:pPr>
    </w:p>
    <w:p w:rsidR="00C208BF" w:rsidRDefault="00C208BF" w:rsidP="00823EB4">
      <w:pPr>
        <w:rPr>
          <w:b/>
          <w:bCs/>
        </w:rPr>
      </w:pPr>
    </w:p>
    <w:p w:rsidR="00823EB4" w:rsidRPr="00823EB4" w:rsidRDefault="00C208BF" w:rsidP="00823EB4">
      <w:bookmarkStart w:id="0" w:name="_GoBack"/>
      <w:r>
        <w:rPr>
          <w:b/>
          <w:bCs/>
        </w:rPr>
        <w:lastRenderedPageBreak/>
        <w:t xml:space="preserve">Инструкция по </w:t>
      </w:r>
      <w:r w:rsidR="00823EB4" w:rsidRPr="00823EB4">
        <w:rPr>
          <w:b/>
          <w:bCs/>
        </w:rPr>
        <w:t>заполнению бланков ответов</w:t>
      </w:r>
      <w:r>
        <w:rPr>
          <w:b/>
          <w:bCs/>
        </w:rPr>
        <w:t xml:space="preserve"> </w:t>
      </w:r>
      <w:r w:rsidR="00823EB4" w:rsidRPr="00823EB4">
        <w:rPr>
          <w:b/>
          <w:bCs/>
        </w:rPr>
        <w:t> участников ОГЭ-9 по татарскому языку</w:t>
      </w:r>
    </w:p>
    <w:bookmarkEnd w:id="0"/>
    <w:p w:rsidR="00823EB4" w:rsidRPr="00823EB4" w:rsidRDefault="00823EB4" w:rsidP="00823EB4">
      <w:pPr>
        <w:numPr>
          <w:ilvl w:val="0"/>
          <w:numId w:val="1"/>
        </w:numPr>
      </w:pPr>
      <w:r w:rsidRPr="00823EB4">
        <w:rPr>
          <w:b/>
          <w:bCs/>
        </w:rPr>
        <w:t>Основные правила заполнения бланков по татарскому языку </w:t>
      </w:r>
    </w:p>
    <w:p w:rsidR="00823EB4" w:rsidRPr="00823EB4" w:rsidRDefault="00823EB4" w:rsidP="00823EB4">
      <w:r w:rsidRPr="00823EB4">
        <w:t xml:space="preserve">        Бланки ОГЭ-9  заполняются только </w:t>
      </w:r>
      <w:proofErr w:type="spellStart"/>
      <w:r w:rsidRPr="00823EB4">
        <w:t>гелевой</w:t>
      </w:r>
      <w:proofErr w:type="spellEnd"/>
      <w:r w:rsidRPr="00823EB4">
        <w:t>  ручкой с черными яркими чернилами. Не допускается использование карандаша или ручки иного цвета. </w:t>
      </w:r>
      <w:r w:rsidRPr="00823EB4">
        <w:rPr>
          <w:b/>
          <w:bCs/>
          <w:i/>
          <w:iCs/>
        </w:rPr>
        <w:t>Если ручка не соответствует данным требованиям, то бланки данного участника тестирования не могут быть обработаны корректно.</w:t>
      </w:r>
    </w:p>
    <w:p w:rsidR="00823EB4" w:rsidRPr="00823EB4" w:rsidRDefault="00823EB4" w:rsidP="00823EB4">
      <w:r w:rsidRPr="00823EB4">
        <w:t>       Участник ОГЭ должен изображать каждую цифру, букву, знак или символ во всех заполняемых полях бланка №1 и регистрационной части бланка №2, тщательно копируя их написание из верхней части бланка №1 с образцами написания символов.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823EB4" w:rsidRPr="00823EB4" w:rsidRDefault="00823EB4" w:rsidP="00823EB4">
      <w:r w:rsidRPr="00823EB4">
        <w:t>        Каждое поле в бланках заполняется, начиная с первой позиции (в том числе и поля для занесения фамилии, имени и отчества участника тестирования).</w:t>
      </w:r>
    </w:p>
    <w:p w:rsidR="00823EB4" w:rsidRPr="00823EB4" w:rsidRDefault="00823EB4" w:rsidP="00823EB4">
      <w:r w:rsidRPr="00823EB4">
        <w:t>Если участник ОГЭ не имеет информации для заполнения поля, он должен оставить его пустым (не делая прочерков или других пометок).</w:t>
      </w:r>
    </w:p>
    <w:p w:rsidR="00823EB4" w:rsidRPr="00823EB4" w:rsidRDefault="00823EB4" w:rsidP="00823EB4">
      <w:r w:rsidRPr="00823EB4">
        <w:rPr>
          <w:b/>
          <w:bCs/>
          <w:i/>
          <w:iCs/>
        </w:rPr>
        <w:t>Категорически запрещается:</w:t>
      </w:r>
    </w:p>
    <w:p w:rsidR="00823EB4" w:rsidRPr="00823EB4" w:rsidRDefault="00823EB4" w:rsidP="00823EB4">
      <w:r w:rsidRPr="00823EB4">
        <w:rPr>
          <w:b/>
          <w:bCs/>
        </w:rPr>
        <w:t>— </w:t>
      </w:r>
      <w:r w:rsidRPr="00823EB4">
        <w:t>делать в полях и вне полей бланков какие-либо записи и пометки, не относящиеся к содержанию полей;</w:t>
      </w:r>
    </w:p>
    <w:p w:rsidR="00823EB4" w:rsidRPr="00823EB4" w:rsidRDefault="00823EB4" w:rsidP="00823EB4">
      <w:r w:rsidRPr="00823EB4">
        <w:rPr>
          <w:b/>
          <w:bCs/>
        </w:rPr>
        <w:t>— </w:t>
      </w:r>
      <w:r w:rsidRPr="00823EB4">
        <w:t>использовать для заполнения бланков цветные ручки, карандаши (даже для черновых записей на бланках), средства для исправления информации, внесенной в бланки, в том числе использовать корректирующий карандаш, штрих и др.;</w:t>
      </w:r>
    </w:p>
    <w:p w:rsidR="00823EB4" w:rsidRPr="00823EB4" w:rsidRDefault="00823EB4" w:rsidP="00823EB4">
      <w:r w:rsidRPr="00823EB4">
        <w:t>         Бланки ответов для участников всех кодов предмета «Татарский язык» унифицированный. Информация в бланках прописана на русском языке.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pPr>
        <w:numPr>
          <w:ilvl w:val="0"/>
          <w:numId w:val="2"/>
        </w:numPr>
      </w:pPr>
      <w:r w:rsidRPr="00823EB4">
        <w:rPr>
          <w:b/>
          <w:bCs/>
        </w:rPr>
        <w:t>Заполнение бланка №1 по татарскому языку</w:t>
      </w:r>
    </w:p>
    <w:p w:rsidR="00823EB4" w:rsidRPr="00823EB4" w:rsidRDefault="00823EB4" w:rsidP="00823EB4">
      <w:r w:rsidRPr="00823EB4">
        <w:rPr>
          <w:b/>
          <w:bCs/>
        </w:rPr>
        <w:t> </w:t>
      </w:r>
    </w:p>
    <w:p w:rsidR="00823EB4" w:rsidRPr="00823EB4" w:rsidRDefault="00823EB4" w:rsidP="00823EB4">
      <w:r w:rsidRPr="00823EB4">
        <w:t>        Бланк №1 по татарскому языку размером 210 мм × 297 мм печатается на белой бумаге (формат А4). Фон бланка светло-серый. Бланк является машиночитаемой формой (Рис.1).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r w:rsidRPr="00823EB4">
        <w:t>Рис. 1. Бланк ответов №1</w:t>
      </w:r>
    </w:p>
    <w:p w:rsidR="00823EB4" w:rsidRPr="00823EB4" w:rsidRDefault="00823EB4" w:rsidP="00823EB4">
      <w:r w:rsidRPr="00823EB4">
        <w:rPr>
          <w:b/>
          <w:bCs/>
          <w:i/>
          <w:iCs/>
        </w:rPr>
        <w:t>2.1. Регистрационная часть бланка №1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r w:rsidRPr="00823EB4">
        <w:t xml:space="preserve">В верхней (регистрационной) части бланка №1  в целях экономии </w:t>
      </w:r>
      <w:proofErr w:type="gramStart"/>
      <w:r w:rsidRPr="00823EB4">
        <w:t>времени</w:t>
      </w:r>
      <w:proofErr w:type="gramEnd"/>
      <w:r w:rsidRPr="00823EB4">
        <w:t xml:space="preserve"> на выполнение тестирования следующие поля будут заранее заполнены:</w:t>
      </w:r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>Дата проведения тестирования</w:t>
      </w:r>
      <w:proofErr w:type="gramStart"/>
      <w:r w:rsidRPr="00823EB4">
        <w:t xml:space="preserve"> ;</w:t>
      </w:r>
      <w:proofErr w:type="gramEnd"/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>Код региона (16);</w:t>
      </w:r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>Номер класса (9);</w:t>
      </w:r>
    </w:p>
    <w:p w:rsidR="00823EB4" w:rsidRPr="00823EB4" w:rsidRDefault="00823EB4" w:rsidP="00823EB4">
      <w:pPr>
        <w:numPr>
          <w:ilvl w:val="0"/>
          <w:numId w:val="3"/>
        </w:numPr>
      </w:pPr>
      <w:r w:rsidRPr="00823EB4">
        <w:t>Название предмета (ТАТАРСКИЙ ЯЗЫК)</w:t>
      </w:r>
    </w:p>
    <w:p w:rsidR="00823EB4" w:rsidRPr="00823EB4" w:rsidRDefault="00823EB4" w:rsidP="00823EB4">
      <w:r w:rsidRPr="00823EB4">
        <w:lastRenderedPageBreak/>
        <w:t>Остальные поля заполняются тестируемым</w:t>
      </w:r>
      <w:r w:rsidRPr="00823EB4">
        <w:rPr>
          <w:b/>
          <w:bCs/>
          <w:i/>
          <w:iCs/>
        </w:rPr>
        <w:t> на русском языке</w:t>
      </w:r>
      <w:r w:rsidRPr="00823EB4">
        <w:t>: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Код образовательного учреждения;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Литер класса (если есть);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Код пункта проведения ОГЭ;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Номер аудитории;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Номер варианта (номер варианта указан на листах с заданиями КИМ, его следует указывать в двух соответствующих полях на бланке);</w:t>
      </w:r>
    </w:p>
    <w:p w:rsidR="00823EB4" w:rsidRPr="00823EB4" w:rsidRDefault="00823EB4" w:rsidP="00823EB4">
      <w:pPr>
        <w:numPr>
          <w:ilvl w:val="0"/>
          <w:numId w:val="4"/>
        </w:numPr>
      </w:pPr>
      <w:r w:rsidRPr="00823EB4">
        <w:t>Код предмета:</w:t>
      </w:r>
    </w:p>
    <w:p w:rsidR="00823EB4" w:rsidRPr="00823EB4" w:rsidRDefault="00823EB4" w:rsidP="00823EB4">
      <w:r w:rsidRPr="00823EB4">
        <w:rPr>
          <w:b/>
          <w:bCs/>
        </w:rPr>
        <w:t>81</w:t>
      </w:r>
      <w:r w:rsidRPr="00823EB4">
        <w:t> – для участников  общеобразовательных учреждений с родным (татарским) языком обучения;</w:t>
      </w:r>
    </w:p>
    <w:p w:rsidR="00823EB4" w:rsidRPr="00823EB4" w:rsidRDefault="00823EB4" w:rsidP="00823EB4">
      <w:r w:rsidRPr="00823EB4">
        <w:rPr>
          <w:b/>
          <w:bCs/>
        </w:rPr>
        <w:t>82</w:t>
      </w:r>
      <w:r w:rsidRPr="00823EB4">
        <w:t> – для татарских групп или классов общеобразовательных учреждений с русским языком обучения;</w:t>
      </w:r>
    </w:p>
    <w:p w:rsidR="00823EB4" w:rsidRPr="00823EB4" w:rsidRDefault="00823EB4" w:rsidP="00823EB4">
      <w:r w:rsidRPr="00823EB4">
        <w:rPr>
          <w:b/>
          <w:bCs/>
        </w:rPr>
        <w:t>83</w:t>
      </w:r>
      <w:r w:rsidRPr="00823EB4">
        <w:t> — для русскоязычных групп общеобразовательных учреждений с русским языком обучения;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Подпись участника аттестации (должна помещаться в отведенном для нее поле);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Фамилия;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Имя;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Отчество (при наличии);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Номер документа, удостоверяющего личность серия, номер;</w:t>
      </w:r>
    </w:p>
    <w:p w:rsidR="00823EB4" w:rsidRPr="00823EB4" w:rsidRDefault="00823EB4" w:rsidP="00823EB4">
      <w:pPr>
        <w:numPr>
          <w:ilvl w:val="0"/>
          <w:numId w:val="5"/>
        </w:numPr>
      </w:pPr>
      <w:r w:rsidRPr="00823EB4">
        <w:t>Пол участника отмечается крестиком в соответствующем поле.</w:t>
      </w:r>
    </w:p>
    <w:p w:rsidR="00823EB4" w:rsidRPr="00823EB4" w:rsidRDefault="00823EB4" w:rsidP="00823EB4">
      <w:r w:rsidRPr="00823EB4">
        <w:t>Рис. 2. Регистрационная часть бланка №1</w:t>
      </w:r>
    </w:p>
    <w:p w:rsidR="00823EB4" w:rsidRPr="00823EB4" w:rsidRDefault="00823EB4" w:rsidP="00823EB4">
      <w:r w:rsidRPr="00823EB4">
        <w:t> </w:t>
      </w:r>
    </w:p>
    <w:p w:rsidR="00823EB4" w:rsidRPr="00823EB4" w:rsidRDefault="00823EB4" w:rsidP="00823EB4">
      <w:r w:rsidRPr="00823EB4">
        <w:rPr>
          <w:b/>
          <w:bCs/>
          <w:i/>
          <w:iCs/>
        </w:rPr>
        <w:t>2.2. Область для ответов на задания с кратким ответом</w:t>
      </w:r>
    </w:p>
    <w:p w:rsidR="00823EB4" w:rsidRPr="00823EB4" w:rsidRDefault="00823EB4" w:rsidP="00823EB4">
      <w:r w:rsidRPr="00823EB4">
        <w:t>                                                                                                   </w:t>
      </w:r>
      <w:r w:rsidRPr="00823EB4">
        <w:br/>
        <w:t>Ниже области ответов на задания с кратким ответом приведены поля для замены ошибочных ответов на эти задания. Участникам тестирования предоставляется возможность заменить не более 5 (пяти) ошибочных ответов по всем заданиям с кратким ответом</w:t>
      </w:r>
      <w:proofErr w:type="gramStart"/>
      <w:r w:rsidRPr="00823EB4">
        <w:t xml:space="preserve"> .</w:t>
      </w:r>
      <w:proofErr w:type="gramEnd"/>
    </w:p>
    <w:p w:rsidR="00C9008E" w:rsidRDefault="00C208BF"/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A5528"/>
    <w:multiLevelType w:val="multilevel"/>
    <w:tmpl w:val="6DD2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7A38DC"/>
    <w:multiLevelType w:val="multilevel"/>
    <w:tmpl w:val="F82E93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39504D"/>
    <w:multiLevelType w:val="multilevel"/>
    <w:tmpl w:val="B1AA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8F1897"/>
    <w:multiLevelType w:val="multilevel"/>
    <w:tmpl w:val="1E30A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C10A8D"/>
    <w:multiLevelType w:val="multilevel"/>
    <w:tmpl w:val="0DAA7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B4"/>
    <w:rsid w:val="00090A7E"/>
    <w:rsid w:val="00823EB4"/>
    <w:rsid w:val="00C208BF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E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23E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2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E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23E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2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2022-11-07T06:54:00Z</dcterms:created>
  <dcterms:modified xsi:type="dcterms:W3CDTF">2023-10-10T11:35:00Z</dcterms:modified>
</cp:coreProperties>
</file>